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FF" w:rsidRDefault="003845FF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E1071" w:rsidRDefault="007E1071">
      <w:pPr>
        <w:pStyle w:val="ConsPlusTitle"/>
        <w:jc w:val="center"/>
        <w:rPr>
          <w:rFonts w:ascii="Times New Roman" w:hAnsi="Times New Roman" w:cs="Times New Roman"/>
        </w:rPr>
      </w:pPr>
    </w:p>
    <w:p w:rsidR="007E1071" w:rsidRDefault="007E1071">
      <w:pPr>
        <w:pStyle w:val="ConsPlusTitle"/>
        <w:jc w:val="center"/>
        <w:rPr>
          <w:rFonts w:ascii="Times New Roman" w:hAnsi="Times New Roman" w:cs="Times New Roman"/>
        </w:rPr>
      </w:pPr>
    </w:p>
    <w:p w:rsidR="007E1071" w:rsidRDefault="007E1071">
      <w:pPr>
        <w:pStyle w:val="ConsPlusTitle"/>
        <w:jc w:val="center"/>
        <w:rPr>
          <w:rFonts w:ascii="Times New Roman" w:hAnsi="Times New Roman" w:cs="Times New Roman"/>
        </w:rPr>
      </w:pPr>
    </w:p>
    <w:p w:rsidR="007E1071" w:rsidRDefault="007E1071">
      <w:pPr>
        <w:pStyle w:val="ConsPlusTitle"/>
        <w:jc w:val="center"/>
        <w:rPr>
          <w:rFonts w:ascii="Times New Roman" w:hAnsi="Times New Roman" w:cs="Times New Roman"/>
        </w:rPr>
      </w:pPr>
    </w:p>
    <w:p w:rsidR="007E1071" w:rsidRDefault="007E1071">
      <w:pPr>
        <w:pStyle w:val="ConsPlusTitle"/>
        <w:jc w:val="center"/>
        <w:rPr>
          <w:rFonts w:ascii="Times New Roman" w:hAnsi="Times New Roman" w:cs="Times New Roman"/>
        </w:rPr>
      </w:pPr>
    </w:p>
    <w:p w:rsidR="007E1071" w:rsidRDefault="007E1071">
      <w:pPr>
        <w:pStyle w:val="ConsPlusTitle"/>
        <w:jc w:val="center"/>
        <w:rPr>
          <w:rFonts w:ascii="Times New Roman" w:hAnsi="Times New Roman" w:cs="Times New Roman"/>
        </w:rPr>
      </w:pPr>
    </w:p>
    <w:p w:rsidR="007E1071" w:rsidRDefault="007E1071">
      <w:pPr>
        <w:pStyle w:val="ConsPlusTitle"/>
        <w:jc w:val="center"/>
        <w:rPr>
          <w:rFonts w:ascii="Times New Roman" w:hAnsi="Times New Roman" w:cs="Times New Roman"/>
        </w:rPr>
      </w:pPr>
    </w:p>
    <w:p w:rsidR="007E1071" w:rsidRDefault="007E1071">
      <w:pPr>
        <w:pStyle w:val="ConsPlusTitle"/>
        <w:jc w:val="center"/>
        <w:rPr>
          <w:rFonts w:ascii="Times New Roman" w:hAnsi="Times New Roman" w:cs="Times New Roman"/>
        </w:rPr>
      </w:pPr>
    </w:p>
    <w:p w:rsidR="007E1071" w:rsidRDefault="007E1071">
      <w:pPr>
        <w:pStyle w:val="ConsPlusTitle"/>
        <w:jc w:val="center"/>
        <w:rPr>
          <w:rFonts w:ascii="Times New Roman" w:hAnsi="Times New Roman" w:cs="Times New Roman"/>
        </w:rPr>
      </w:pPr>
    </w:p>
    <w:p w:rsidR="007E1071" w:rsidRDefault="007E1071">
      <w:pPr>
        <w:pStyle w:val="ConsPlusTitle"/>
        <w:jc w:val="center"/>
        <w:rPr>
          <w:rFonts w:ascii="Times New Roman" w:hAnsi="Times New Roman" w:cs="Times New Roman"/>
        </w:rPr>
      </w:pPr>
    </w:p>
    <w:p w:rsidR="007E1071" w:rsidRDefault="007E1071">
      <w:pPr>
        <w:pStyle w:val="ConsPlusTitle"/>
        <w:jc w:val="center"/>
        <w:rPr>
          <w:rFonts w:ascii="Times New Roman" w:hAnsi="Times New Roman" w:cs="Times New Roman"/>
        </w:rPr>
      </w:pPr>
    </w:p>
    <w:p w:rsidR="007E1071" w:rsidRDefault="007E1071">
      <w:pPr>
        <w:pStyle w:val="ConsPlusTitle"/>
        <w:jc w:val="center"/>
        <w:rPr>
          <w:rFonts w:ascii="Times New Roman" w:hAnsi="Times New Roman" w:cs="Times New Roman"/>
        </w:rPr>
      </w:pPr>
    </w:p>
    <w:p w:rsidR="007E1071" w:rsidRDefault="007E1071">
      <w:pPr>
        <w:pStyle w:val="ConsPlusTitle"/>
        <w:jc w:val="center"/>
        <w:rPr>
          <w:rFonts w:ascii="Times New Roman" w:hAnsi="Times New Roman" w:cs="Times New Roman"/>
        </w:rPr>
      </w:pPr>
    </w:p>
    <w:p w:rsidR="007E1071" w:rsidRPr="007E1071" w:rsidRDefault="007E1071">
      <w:pPr>
        <w:pStyle w:val="ConsPlusTitle"/>
        <w:jc w:val="center"/>
        <w:rPr>
          <w:rFonts w:ascii="Times New Roman" w:hAnsi="Times New Roman" w:cs="Times New Roman"/>
        </w:rPr>
      </w:pPr>
    </w:p>
    <w:p w:rsidR="00614058" w:rsidRPr="00614058" w:rsidRDefault="007E1071" w:rsidP="00614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1071">
        <w:rPr>
          <w:rFonts w:ascii="Times New Roman" w:hAnsi="Times New Roman" w:cs="Times New Roman"/>
          <w:sz w:val="28"/>
          <w:szCs w:val="28"/>
        </w:rPr>
        <w:t>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058" w:rsidRPr="00614058" w:rsidRDefault="00614058" w:rsidP="00614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4058">
        <w:rPr>
          <w:rFonts w:ascii="Times New Roman" w:hAnsi="Times New Roman" w:cs="Times New Roman"/>
          <w:sz w:val="28"/>
          <w:szCs w:val="28"/>
        </w:rPr>
        <w:t>требований к программным и техническим средствам,</w:t>
      </w:r>
    </w:p>
    <w:p w:rsidR="00614058" w:rsidRPr="00614058" w:rsidRDefault="00614058" w:rsidP="00614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4058">
        <w:rPr>
          <w:rFonts w:ascii="Times New Roman" w:hAnsi="Times New Roman" w:cs="Times New Roman"/>
          <w:sz w:val="28"/>
          <w:szCs w:val="28"/>
        </w:rPr>
        <w:t>используемым</w:t>
      </w:r>
      <w:proofErr w:type="gramEnd"/>
      <w:r w:rsidRPr="00614058">
        <w:rPr>
          <w:rFonts w:ascii="Times New Roman" w:hAnsi="Times New Roman" w:cs="Times New Roman"/>
          <w:sz w:val="28"/>
          <w:szCs w:val="28"/>
        </w:rPr>
        <w:t xml:space="preserve"> при создании сетей дифференциальных</w:t>
      </w:r>
    </w:p>
    <w:p w:rsidR="003845FF" w:rsidRDefault="00614058" w:rsidP="00614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4058">
        <w:rPr>
          <w:rFonts w:ascii="Times New Roman" w:hAnsi="Times New Roman" w:cs="Times New Roman"/>
          <w:sz w:val="28"/>
          <w:szCs w:val="28"/>
        </w:rPr>
        <w:t>геодезических станций</w:t>
      </w:r>
    </w:p>
    <w:p w:rsidR="0085608D" w:rsidRPr="007E1071" w:rsidRDefault="008560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45FF" w:rsidRPr="007E1071" w:rsidRDefault="00614058" w:rsidP="007E10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058">
        <w:rPr>
          <w:rFonts w:ascii="Times New Roman" w:hAnsi="Times New Roman" w:cs="Times New Roman"/>
          <w:sz w:val="28"/>
          <w:szCs w:val="28"/>
        </w:rPr>
        <w:t xml:space="preserve">В соответствии с частью 12 статьи 9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614058">
        <w:rPr>
          <w:rFonts w:ascii="Times New Roman" w:hAnsi="Times New Roman" w:cs="Times New Roman"/>
          <w:sz w:val="28"/>
          <w:szCs w:val="28"/>
        </w:rPr>
        <w:t xml:space="preserve">от 30 декабря 2015 г. </w:t>
      </w:r>
      <w:r>
        <w:rPr>
          <w:rFonts w:ascii="Times New Roman" w:hAnsi="Times New Roman" w:cs="Times New Roman"/>
          <w:sz w:val="28"/>
          <w:szCs w:val="28"/>
        </w:rPr>
        <w:t>№ 431-ФЗ «</w:t>
      </w:r>
      <w:r w:rsidRPr="00614058">
        <w:rPr>
          <w:rFonts w:ascii="Times New Roman" w:hAnsi="Times New Roman" w:cs="Times New Roman"/>
          <w:sz w:val="28"/>
          <w:szCs w:val="28"/>
        </w:rPr>
        <w:t>О геодезии, картографии и пространственных данных и о внесении изменений в отдельные законодате</w:t>
      </w:r>
      <w:r w:rsidR="001B241C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614058">
        <w:rPr>
          <w:rFonts w:ascii="Times New Roman" w:hAnsi="Times New Roman" w:cs="Times New Roman"/>
          <w:sz w:val="28"/>
          <w:szCs w:val="28"/>
        </w:rPr>
        <w:t xml:space="preserve"> </w:t>
      </w:r>
      <w:r w:rsidRPr="002D1509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2016, № 1, ст. 51; № 27, ст. 4294</w:t>
      </w:r>
      <w:r w:rsidR="00B568D9" w:rsidRPr="002D1509">
        <w:rPr>
          <w:rFonts w:ascii="Times New Roman" w:hAnsi="Times New Roman" w:cs="Times New Roman"/>
          <w:sz w:val="28"/>
          <w:szCs w:val="28"/>
        </w:rPr>
        <w:t>;</w:t>
      </w:r>
      <w:r w:rsidR="002D1509" w:rsidRPr="002D1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509" w:rsidRPr="002D1509">
        <w:rPr>
          <w:rFonts w:ascii="Times New Roman" w:hAnsi="Times New Roman" w:cs="Times New Roman"/>
          <w:sz w:val="28"/>
          <w:szCs w:val="28"/>
        </w:rPr>
        <w:t>2018</w:t>
      </w:r>
      <w:r w:rsidR="00B568D9" w:rsidRPr="002D1509">
        <w:rPr>
          <w:rFonts w:ascii="Times New Roman" w:hAnsi="Times New Roman" w:cs="Times New Roman"/>
          <w:sz w:val="28"/>
          <w:szCs w:val="28"/>
        </w:rPr>
        <w:t>, № 32, ст. 5135</w:t>
      </w:r>
      <w:r w:rsidRPr="002D1509">
        <w:rPr>
          <w:rFonts w:ascii="Times New Roman" w:hAnsi="Times New Roman" w:cs="Times New Roman"/>
          <w:sz w:val="28"/>
          <w:szCs w:val="28"/>
        </w:rPr>
        <w:t>)</w:t>
      </w:r>
      <w:r w:rsidRPr="00614058">
        <w:rPr>
          <w:rFonts w:ascii="Times New Roman" w:hAnsi="Times New Roman" w:cs="Times New Roman"/>
          <w:sz w:val="28"/>
          <w:szCs w:val="28"/>
        </w:rPr>
        <w:t xml:space="preserve"> </w:t>
      </w:r>
      <w:r w:rsidRPr="00577914">
        <w:rPr>
          <w:rFonts w:ascii="Times New Roman" w:hAnsi="Times New Roman" w:cs="Times New Roman"/>
          <w:sz w:val="28"/>
          <w:szCs w:val="28"/>
        </w:rPr>
        <w:t>и</w:t>
      </w:r>
      <w:r w:rsidR="003845FF" w:rsidRPr="00577914">
        <w:rPr>
          <w:rFonts w:ascii="Times New Roman" w:hAnsi="Times New Roman" w:cs="Times New Roman"/>
          <w:sz w:val="28"/>
          <w:szCs w:val="28"/>
        </w:rPr>
        <w:t xml:space="preserve"> </w:t>
      </w:r>
      <w:r w:rsidRPr="0057791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C5C20" w:rsidRPr="00577914">
        <w:rPr>
          <w:rFonts w:ascii="Times New Roman" w:hAnsi="Times New Roman" w:cs="Times New Roman"/>
          <w:sz w:val="28"/>
          <w:szCs w:val="28"/>
        </w:rPr>
        <w:t xml:space="preserve">1 </w:t>
      </w:r>
      <w:r w:rsidRPr="00577914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3C5C20" w:rsidRPr="00577914">
        <w:rPr>
          <w:rFonts w:ascii="Times New Roman" w:hAnsi="Times New Roman" w:cs="Times New Roman"/>
          <w:sz w:val="28"/>
          <w:szCs w:val="28"/>
        </w:rPr>
        <w:t>Федеральной службе государственной регис</w:t>
      </w:r>
      <w:r w:rsidR="00577914" w:rsidRPr="00577914">
        <w:rPr>
          <w:rFonts w:ascii="Times New Roman" w:hAnsi="Times New Roman" w:cs="Times New Roman"/>
          <w:sz w:val="28"/>
          <w:szCs w:val="28"/>
        </w:rPr>
        <w:t xml:space="preserve">трации, кадастра и картографии, утвержденного постановлением Правительства Российской Федерации </w:t>
      </w:r>
      <w:r w:rsidR="002D1509">
        <w:rPr>
          <w:rFonts w:ascii="Times New Roman" w:hAnsi="Times New Roman" w:cs="Times New Roman"/>
          <w:sz w:val="28"/>
          <w:szCs w:val="28"/>
        </w:rPr>
        <w:br/>
      </w:r>
      <w:r w:rsidR="00577914" w:rsidRPr="003D778A">
        <w:rPr>
          <w:rFonts w:ascii="Times New Roman" w:hAnsi="Times New Roman" w:cs="Times New Roman"/>
          <w:sz w:val="28"/>
          <w:szCs w:val="28"/>
        </w:rPr>
        <w:t>от 1 июня 2009 г. № 457 (Собрание законодательства Российской Федерации, 2009, № 25, ст. 3052; 2010, № 26, ст. 3350; № 45, ст. 5860; 2011, № 14, ст. 1935; № 15, ст. 2125; № 23, ст. 3320;</w:t>
      </w:r>
      <w:proofErr w:type="gramEnd"/>
      <w:r w:rsidR="00577914" w:rsidRPr="003D778A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577914" w:rsidRPr="003D778A">
        <w:rPr>
          <w:rFonts w:ascii="Times New Roman" w:hAnsi="Times New Roman" w:cs="Times New Roman"/>
          <w:sz w:val="28"/>
          <w:szCs w:val="28"/>
        </w:rPr>
        <w:t xml:space="preserve">46, ст. 6527; 2012, № 39, ст. 5266; № 42, </w:t>
      </w:r>
      <w:r w:rsidR="002D1509" w:rsidRPr="003D778A">
        <w:rPr>
          <w:rFonts w:ascii="Times New Roman" w:hAnsi="Times New Roman" w:cs="Times New Roman"/>
          <w:sz w:val="28"/>
          <w:szCs w:val="28"/>
        </w:rPr>
        <w:br/>
      </w:r>
      <w:r w:rsidR="00577914" w:rsidRPr="003D778A">
        <w:rPr>
          <w:rFonts w:ascii="Times New Roman" w:hAnsi="Times New Roman" w:cs="Times New Roman"/>
          <w:sz w:val="28"/>
          <w:szCs w:val="28"/>
        </w:rPr>
        <w:t xml:space="preserve">ст. 5715; № 51, ст. 7236; 2013, № 45, ст. 5822; 2014, № 50, ст. 7123; 2015, № 2, ст. 491; 2016, № 2, ст. 325, 356; № 17, ст. 2409; № 28, ст. 4741; № 42, ст. 5943; № 45, ст. 6264; </w:t>
      </w:r>
      <w:r w:rsidR="0091172B" w:rsidRPr="003D778A">
        <w:rPr>
          <w:rFonts w:ascii="Times New Roman" w:hAnsi="Times New Roman" w:cs="Times New Roman"/>
          <w:sz w:val="28"/>
          <w:szCs w:val="28"/>
        </w:rPr>
        <w:t xml:space="preserve">№ 50, ст. 7100; </w:t>
      </w:r>
      <w:r w:rsidR="00577914" w:rsidRPr="003D778A">
        <w:rPr>
          <w:rFonts w:ascii="Times New Roman" w:hAnsi="Times New Roman" w:cs="Times New Roman"/>
          <w:sz w:val="28"/>
          <w:szCs w:val="28"/>
        </w:rPr>
        <w:t xml:space="preserve">2017, № 8, ст. 1258; </w:t>
      </w:r>
      <w:r w:rsidR="0091172B" w:rsidRPr="003D778A">
        <w:rPr>
          <w:rFonts w:ascii="Times New Roman" w:hAnsi="Times New Roman" w:cs="Times New Roman"/>
          <w:sz w:val="28"/>
          <w:szCs w:val="28"/>
        </w:rPr>
        <w:t>2019, № 20, ст. 2444;</w:t>
      </w:r>
      <w:proofErr w:type="gramEnd"/>
      <w:r w:rsidR="0091172B" w:rsidRPr="003D7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7914" w:rsidRPr="003D778A">
        <w:rPr>
          <w:rFonts w:ascii="Times New Roman" w:hAnsi="Times New Roman" w:cs="Times New Roman"/>
          <w:sz w:val="28"/>
          <w:szCs w:val="28"/>
        </w:rPr>
        <w:t xml:space="preserve">2020, № 7, ст. 855) </w:t>
      </w:r>
      <w:r w:rsidR="003845FF" w:rsidRPr="003D778A">
        <w:rPr>
          <w:rFonts w:ascii="Times New Roman" w:hAnsi="Times New Roman" w:cs="Times New Roman"/>
          <w:sz w:val="28"/>
          <w:szCs w:val="28"/>
        </w:rPr>
        <w:t>приказываю:</w:t>
      </w:r>
      <w:proofErr w:type="gramEnd"/>
    </w:p>
    <w:p w:rsidR="007E1071" w:rsidRPr="007E1071" w:rsidRDefault="00614058" w:rsidP="00577914">
      <w:pPr>
        <w:pStyle w:val="ConsPlusNormal"/>
        <w:spacing w:after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058">
        <w:rPr>
          <w:rFonts w:ascii="Times New Roman" w:hAnsi="Times New Roman" w:cs="Times New Roman"/>
          <w:sz w:val="28"/>
          <w:szCs w:val="28"/>
        </w:rPr>
        <w:t>Утвердить требования к программным и техническим средствам, используемым при создании сетей дифференциальных геодезических станций, согласно приложению.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84"/>
      </w:tblGrid>
      <w:tr w:rsidR="007E1071" w:rsidRPr="007E1071" w:rsidTr="007E1071">
        <w:tc>
          <w:tcPr>
            <w:tcW w:w="3261" w:type="dxa"/>
          </w:tcPr>
          <w:p w:rsidR="007E1071" w:rsidRPr="007E1071" w:rsidRDefault="007E1071" w:rsidP="007E1071">
            <w:pPr>
              <w:pStyle w:val="ConsPlusNormal"/>
              <w:spacing w:before="220"/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proofErr w:type="spellStart"/>
            <w:r w:rsidRPr="007E1071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</w:p>
        </w:tc>
        <w:tc>
          <w:tcPr>
            <w:tcW w:w="6084" w:type="dxa"/>
          </w:tcPr>
          <w:p w:rsidR="007E1071" w:rsidRPr="007E1071" w:rsidRDefault="007E1071" w:rsidP="007E1071">
            <w:pPr>
              <w:pStyle w:val="ConsPlusNormal"/>
              <w:spacing w:before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1"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Pr="007E1071">
              <w:rPr>
                <w:rFonts w:ascii="Times New Roman" w:hAnsi="Times New Roman" w:cs="Times New Roman"/>
                <w:sz w:val="28"/>
                <w:szCs w:val="28"/>
              </w:rPr>
              <w:t>Скуфинский</w:t>
            </w:r>
            <w:proofErr w:type="spellEnd"/>
          </w:p>
        </w:tc>
      </w:tr>
    </w:tbl>
    <w:p w:rsidR="00577914" w:rsidRDefault="00577914" w:rsidP="007E1071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577914" w:rsidSect="00B568D9">
          <w:headerReference w:type="default" r:id="rId8"/>
          <w:footnotePr>
            <w:pos w:val="beneathText"/>
            <w:numRestart w:val="eachSect"/>
          </w:footnotePr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845FF" w:rsidRPr="007E1071" w:rsidRDefault="003845FF" w:rsidP="00AE63FC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10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845FF" w:rsidRDefault="003845FF" w:rsidP="00AE63F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E1071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 w:rsidR="007E107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</w:p>
    <w:p w:rsidR="00AE63FC" w:rsidRDefault="00093A79" w:rsidP="00AE63FC">
      <w:pPr>
        <w:pStyle w:val="1"/>
        <w:spacing w:before="0"/>
        <w:ind w:left="453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 «___» _________ 2020</w:t>
      </w:r>
      <w:r w:rsidR="00AE63FC">
        <w:rPr>
          <w:rFonts w:ascii="Times New Roman" w:hAnsi="Times New Roman"/>
          <w:color w:val="auto"/>
          <w:sz w:val="28"/>
          <w:szCs w:val="28"/>
        </w:rPr>
        <w:t xml:space="preserve"> г. № ______</w:t>
      </w:r>
    </w:p>
    <w:p w:rsidR="00AE63FC" w:rsidRPr="007E1071" w:rsidRDefault="00AE63FC" w:rsidP="007E107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845FF" w:rsidRDefault="003845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4058" w:rsidRPr="00614058" w:rsidRDefault="00B64973" w:rsidP="00614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</w:t>
      </w:r>
      <w:r w:rsidRPr="006140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РЕБОВАНИЯ</w:t>
      </w:r>
    </w:p>
    <w:p w:rsidR="00614058" w:rsidRPr="00614058" w:rsidRDefault="00614058" w:rsidP="00614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1"/>
          <w:lang w:eastAsia="ru-RU"/>
        </w:rPr>
      </w:pPr>
      <w:r w:rsidRPr="006140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программным и техническим средствам, используемым</w:t>
      </w:r>
    </w:p>
    <w:p w:rsidR="00614058" w:rsidRPr="00614058" w:rsidRDefault="00614058" w:rsidP="00614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1"/>
          <w:lang w:eastAsia="ru-RU"/>
        </w:rPr>
      </w:pPr>
      <w:r w:rsidRPr="006140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 создании сетей дифференциальных геодезических станций</w:t>
      </w:r>
    </w:p>
    <w:p w:rsidR="00614058" w:rsidRPr="00614058" w:rsidRDefault="00614058" w:rsidP="00614058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614058" w:rsidRPr="00614058" w:rsidRDefault="00614058" w:rsidP="00B568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Настоящие Требования подлежат применению при создании программных и технических средств, используемых при создании сетей дифференциальных геодезических станций, за исключением сетей дифференциальных геодезических станций, создание которых организуется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</w:t>
      </w:r>
      <w:r w:rsidR="00B568D9">
        <w:rPr>
          <w:rStyle w:val="a8"/>
          <w:rFonts w:ascii="Times New Roman" w:eastAsia="Times New Roman" w:hAnsi="Times New Roman" w:cs="Times New Roman"/>
          <w:sz w:val="28"/>
          <w:szCs w:val="24"/>
          <w:lang w:eastAsia="ru-RU"/>
        </w:rPr>
        <w:footnoteReference w:id="1"/>
      </w: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14058" w:rsidRPr="00614058" w:rsidRDefault="00614058" w:rsidP="00B568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Целью установления требований к программным и техническим средствам, используемым при создании сетей дифференциальных геодезических станций, является обеспечение возможности совместного использования физическими и юридическими лицами (далее </w:t>
      </w:r>
      <w:r w:rsidR="00B568D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пользователи) информации, полученной с использованием сетей дифференциальных геодезических станций, созданных органами государственной власти, органами местного самоуправления, юридическими и физическими лицами, при выполнении геодезических работ (далее </w:t>
      </w:r>
      <w:r w:rsidR="00B568D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информация), а также единства координатного обеспечения геодезических работ.</w:t>
      </w:r>
      <w:proofErr w:type="gramEnd"/>
    </w:p>
    <w:p w:rsidR="00614058" w:rsidRPr="00614058" w:rsidRDefault="00614058" w:rsidP="00B568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3. Программные и технические средства, используемые при создании сетей дифференциальных геодезических станций, должны обеспечивать прием и обработку сигналов спутниковых навигационных систем (далее </w:t>
      </w:r>
      <w:r w:rsidR="00B568D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спутниковая</w:t>
      </w:r>
      <w:r w:rsidR="00B568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измерительная информация), формирование и передачу информации, необходимой для повышения точности определения координат объектов, в отношении которых осуществляются геодезические работы </w:t>
      </w:r>
      <w:r w:rsidR="00B568D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использованием спутниковых навигационных систем (далее </w:t>
      </w:r>
      <w:r w:rsidR="00B568D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спутниковая</w:t>
      </w:r>
      <w:r w:rsidR="00B568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корректирующая информация).</w:t>
      </w:r>
    </w:p>
    <w:p w:rsidR="00614058" w:rsidRPr="00614058" w:rsidRDefault="00614058" w:rsidP="00B568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>4. Программные и технические средства дифференциальной геодезической станции должны обеспечивать:</w:t>
      </w:r>
    </w:p>
    <w:p w:rsidR="00614058" w:rsidRPr="00614058" w:rsidRDefault="00614058" w:rsidP="00B568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возможность работы дифференциальной геодезической станции </w:t>
      </w:r>
      <w:r w:rsidR="00B568D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составе сети дифференциальных геодезических станций с обеспечением удаленного контроля состояния аппаратуры станции;</w:t>
      </w:r>
    </w:p>
    <w:p w:rsidR="00614058" w:rsidRPr="00614058" w:rsidRDefault="00614058" w:rsidP="00B568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обязательный прием и обработку сигналов спутниковой навигационной системы ГЛОНАСС;</w:t>
      </w:r>
    </w:p>
    <w:p w:rsidR="00614058" w:rsidRPr="00614058" w:rsidRDefault="00614058" w:rsidP="00B568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возможность приема и обработки сигналов спутниковых навигационных систем GPS, </w:t>
      </w:r>
      <w:proofErr w:type="spellStart"/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>Galileo</w:t>
      </w:r>
      <w:proofErr w:type="spellEnd"/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>BeiDou</w:t>
      </w:r>
      <w:proofErr w:type="spellEnd"/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14058" w:rsidRPr="00614058" w:rsidRDefault="00614058" w:rsidP="00B568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и хранение файлов со спутниковой измерительной информацией как в форматах аппаратуры (RAW), так и в обменном формате (RINEX или ином общепринятом обменном формате);</w:t>
      </w:r>
    </w:p>
    <w:p w:rsidR="00614058" w:rsidRPr="00614058" w:rsidRDefault="00614058" w:rsidP="00B568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формирование спутниковой корректирующей информации </w:t>
      </w:r>
      <w:r w:rsidR="00B568D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>к измеренным значениям фаз несущих частот, фаз открытых кодов и иных параметров по кодам и (или) фазовым измерениям и значениям расстояний между приемником и спутниками, вычисленным по известным значениям координат пункта и бортовым эфемеридам спутника;</w:t>
      </w:r>
    </w:p>
    <w:p w:rsidR="00614058" w:rsidRPr="00614058" w:rsidRDefault="00614058" w:rsidP="00B568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предоставление по каналам связи (информаци</w:t>
      </w:r>
      <w:r w:rsidR="00B568D9">
        <w:rPr>
          <w:rFonts w:ascii="Times New Roman" w:eastAsia="Times New Roman" w:hAnsi="Times New Roman" w:cs="Times New Roman"/>
          <w:sz w:val="28"/>
          <w:szCs w:val="24"/>
          <w:lang w:eastAsia="ru-RU"/>
        </w:rPr>
        <w:t>онно-телекоммуникационная сеть «</w:t>
      </w: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</w:t>
      </w:r>
      <w:r w:rsidR="00B568D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подвижная радиотелефонная связь) спутниковой измерительной информации и спутниковой корректирующей информации потребителям для повышения точности проводимых ими измерений, в том числе и в режиме реального времени.</w:t>
      </w:r>
    </w:p>
    <w:p w:rsidR="00614058" w:rsidRPr="00614058" w:rsidRDefault="00614058" w:rsidP="00B568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5. Программные средства дифференциальной геодезической станции должны обеспечивать получение данных для реализации спутниковых методов определения местоположения в апостериорном режиме, </w:t>
      </w:r>
      <w:proofErr w:type="gramStart"/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сформированных</w:t>
      </w:r>
      <w:proofErr w:type="gramEnd"/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том числе в виде файлов в формате RINEX с интервалом не реже чем 1 раз в 30 секунд. Рекомендуемые интервалы записи данных </w:t>
      </w:r>
      <w:r w:rsidR="00B568D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>в файлах должны составлять - 1, 5, 10, 15, 30 и 60 секунд. Рекомендуемая длительность наблюдений, включаемых в каждый файл - 1 час.</w:t>
      </w:r>
    </w:p>
    <w:p w:rsidR="00614058" w:rsidRPr="00614058" w:rsidRDefault="00614058" w:rsidP="00B568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>6. Программные средства, используемые при создании сети дифференциальных геодезических станций, должны обеспечивать:</w:t>
      </w:r>
    </w:p>
    <w:p w:rsidR="00614058" w:rsidRPr="00614058" w:rsidRDefault="00614058" w:rsidP="00B568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возможность оперативного контроля работы и состояния всех станций дифференциальной геодезической сети;</w:t>
      </w:r>
    </w:p>
    <w:p w:rsidR="00614058" w:rsidRPr="00614058" w:rsidRDefault="00614058" w:rsidP="00B568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>- сбор и хранение спутниковой измерительной информации, и ее предоставление для обработки в апостериорном режиме;</w:t>
      </w:r>
    </w:p>
    <w:p w:rsidR="00614058" w:rsidRPr="00614058" w:rsidRDefault="00614058" w:rsidP="00B568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и предоставление спутниковой корректирующей информации в режиме реального времени;</w:t>
      </w:r>
    </w:p>
    <w:p w:rsidR="00614058" w:rsidRPr="00614058" w:rsidRDefault="00614058" w:rsidP="00B568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учет и контроль предоставляемой пользователям спутниковой измерительной информации и спутниковой корректирующей информации;</w:t>
      </w:r>
    </w:p>
    <w:p w:rsidR="00614058" w:rsidRPr="00614058" w:rsidRDefault="00614058" w:rsidP="00B568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работу сети с соблюдением требований законодательства Российской Федерации о защите информации.</w:t>
      </w:r>
    </w:p>
    <w:p w:rsidR="00614058" w:rsidRPr="00614058" w:rsidRDefault="00614058" w:rsidP="003C5C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proofErr w:type="gramStart"/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Программные средства, используемые при создании сети дифференциальных геодезических станций, должны соответствовать требованиям Правил формирования и ведения единого реестра российских программ для электронных вычислительных машин и баз данных, </w:t>
      </w:r>
      <w:r w:rsidR="003C5C2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3C5C20" w:rsidRPr="003C5C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единого реестра</w:t>
      </w:r>
      <w:r w:rsidR="003C5C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5C20" w:rsidRPr="003C5C2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 для электронных вычислительных машин и баз данных</w:t>
      </w:r>
      <w:r w:rsidR="003C5C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государств - членов Е</w:t>
      </w:r>
      <w:r w:rsidR="003C5C20" w:rsidRPr="003C5C20">
        <w:rPr>
          <w:rFonts w:ascii="Times New Roman" w:eastAsia="Times New Roman" w:hAnsi="Times New Roman" w:cs="Times New Roman"/>
          <w:sz w:val="28"/>
          <w:szCs w:val="24"/>
          <w:lang w:eastAsia="ru-RU"/>
        </w:rPr>
        <w:t>вразийского экономического союза,</w:t>
      </w:r>
      <w:r w:rsidR="003C5C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исключением Российской Ф</w:t>
      </w:r>
      <w:r w:rsidR="003C5C20" w:rsidRPr="003C5C20">
        <w:rPr>
          <w:rFonts w:ascii="Times New Roman" w:eastAsia="Times New Roman" w:hAnsi="Times New Roman" w:cs="Times New Roman"/>
          <w:sz w:val="28"/>
          <w:szCs w:val="24"/>
          <w:lang w:eastAsia="ru-RU"/>
        </w:rPr>
        <w:t>едерации</w:t>
      </w:r>
      <w:r w:rsidR="003C5C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утвержденных постановлением Правительства Российской Федерации от 16 ноября 2015 г. </w:t>
      </w:r>
      <w:r w:rsidR="00B568D9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1236 </w:t>
      </w:r>
      <w:r w:rsidR="003C5C2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>(Собрание</w:t>
      </w:r>
      <w:proofErr w:type="gramEnd"/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законодательства Российской Федерации, 2015, </w:t>
      </w:r>
      <w:r w:rsidR="003C5C20" w:rsidRPr="003C5C20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47, ст. 6600</w:t>
      </w:r>
      <w:r w:rsidR="003C5C20" w:rsidRPr="003C5C20">
        <w:rPr>
          <w:rFonts w:ascii="Times New Roman" w:eastAsia="Times New Roman" w:hAnsi="Times New Roman" w:cs="Times New Roman"/>
          <w:sz w:val="28"/>
          <w:szCs w:val="24"/>
          <w:lang w:eastAsia="ru-RU"/>
        </w:rPr>
        <w:t>; 2017, № 14, ст. 2062, № 52, ст. 8168; 2018, № 49, ст. 7600; 2019, № 15, ст. 1754</w:t>
      </w: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614058" w:rsidRDefault="00614058" w:rsidP="00B568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8. </w:t>
      </w:r>
      <w:proofErr w:type="gramStart"/>
      <w:r w:rsidRPr="00614058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Технические средства дифференциальной геодезической станции должны быть обеспечены источниками бесперебойного электропитания, устройствами защиты от резкого изменения напряжения в электросети, прямых ударов молний и от наведенных ударом молнии зарядов.</w:t>
      </w:r>
      <w:proofErr w:type="gramEnd"/>
    </w:p>
    <w:p w:rsidR="00B568D9" w:rsidRDefault="00B568D9" w:rsidP="0057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7914" w:rsidRDefault="00577914" w:rsidP="0057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68D9" w:rsidRPr="00614058" w:rsidRDefault="00B568D9" w:rsidP="00B568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</w:t>
      </w:r>
    </w:p>
    <w:sectPr w:rsidR="00B568D9" w:rsidRPr="00614058" w:rsidSect="00577914">
      <w:footnotePr>
        <w:pos w:val="beneathText"/>
        <w:numRestart w:val="eachSect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C4" w:rsidRDefault="00B942C4" w:rsidP="008B0F9B">
      <w:pPr>
        <w:spacing w:after="0" w:line="240" w:lineRule="auto"/>
      </w:pPr>
      <w:r>
        <w:separator/>
      </w:r>
    </w:p>
  </w:endnote>
  <w:endnote w:type="continuationSeparator" w:id="0">
    <w:p w:rsidR="00B942C4" w:rsidRDefault="00B942C4" w:rsidP="008B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C4" w:rsidRDefault="00B942C4" w:rsidP="008B0F9B">
      <w:pPr>
        <w:spacing w:after="0" w:line="240" w:lineRule="auto"/>
      </w:pPr>
      <w:r>
        <w:separator/>
      </w:r>
    </w:p>
  </w:footnote>
  <w:footnote w:type="continuationSeparator" w:id="0">
    <w:p w:rsidR="00B942C4" w:rsidRDefault="00B942C4" w:rsidP="008B0F9B">
      <w:pPr>
        <w:spacing w:after="0" w:line="240" w:lineRule="auto"/>
      </w:pPr>
      <w:r>
        <w:continuationSeparator/>
      </w:r>
    </w:p>
  </w:footnote>
  <w:footnote w:id="1">
    <w:p w:rsidR="00B568D9" w:rsidRDefault="00B568D9" w:rsidP="00B568D9">
      <w:pPr>
        <w:pStyle w:val="a6"/>
        <w:spacing w:line="360" w:lineRule="auto"/>
        <w:ind w:firstLine="709"/>
        <w:jc w:val="both"/>
      </w:pPr>
      <w:r>
        <w:rPr>
          <w:rStyle w:val="a8"/>
        </w:rPr>
        <w:footnoteRef/>
      </w:r>
      <w:r>
        <w:t xml:space="preserve"> </w:t>
      </w:r>
      <w:r w:rsidRPr="00B568D9">
        <w:rPr>
          <w:rFonts w:ascii="Times New Roman" w:hAnsi="Times New Roman" w:cs="Times New Roman"/>
          <w:sz w:val="28"/>
        </w:rPr>
        <w:t xml:space="preserve">Часть 12 статьи 9 Федерального закона от 30 декабря 2015 г. </w:t>
      </w:r>
      <w:r>
        <w:rPr>
          <w:rFonts w:ascii="Times New Roman" w:hAnsi="Times New Roman" w:cs="Times New Roman"/>
          <w:sz w:val="28"/>
        </w:rPr>
        <w:t>№</w:t>
      </w:r>
      <w:r w:rsidRPr="00B568D9">
        <w:rPr>
          <w:rFonts w:ascii="Times New Roman" w:hAnsi="Times New Roman" w:cs="Times New Roman"/>
          <w:sz w:val="28"/>
        </w:rPr>
        <w:t xml:space="preserve"> 431-ФЗ </w:t>
      </w:r>
      <w:r>
        <w:rPr>
          <w:rFonts w:ascii="Times New Roman" w:hAnsi="Times New Roman" w:cs="Times New Roman"/>
          <w:sz w:val="28"/>
        </w:rPr>
        <w:br/>
        <w:t>«</w:t>
      </w:r>
      <w:r w:rsidRPr="00B568D9">
        <w:rPr>
          <w:rFonts w:ascii="Times New Roman" w:hAnsi="Times New Roman" w:cs="Times New Roman"/>
          <w:sz w:val="28"/>
        </w:rPr>
        <w:t>О геодезии, картографии и пространственных данных и о внесении изменений в отдельные законодате</w:t>
      </w:r>
      <w:r>
        <w:rPr>
          <w:rFonts w:ascii="Times New Roman" w:hAnsi="Times New Roman" w:cs="Times New Roman"/>
          <w:sz w:val="28"/>
        </w:rPr>
        <w:t>льные акты Российской Федерации»</w:t>
      </w:r>
      <w:r w:rsidRPr="00B568D9">
        <w:rPr>
          <w:rFonts w:ascii="Times New Roman" w:hAnsi="Times New Roman" w:cs="Times New Roman"/>
          <w:sz w:val="28"/>
        </w:rPr>
        <w:t xml:space="preserve"> </w:t>
      </w:r>
      <w:r w:rsidRPr="002D1509">
        <w:rPr>
          <w:rFonts w:ascii="Times New Roman" w:hAnsi="Times New Roman" w:cs="Times New Roman"/>
          <w:sz w:val="28"/>
        </w:rPr>
        <w:t>(</w:t>
      </w:r>
      <w:r w:rsidR="002D1509" w:rsidRPr="002D1509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2016, № 1, ст. 51; № 27, ст. 4294; 2018, № 32, ст. 5135</w:t>
      </w:r>
      <w:r w:rsidRPr="002D1509">
        <w:rPr>
          <w:rFonts w:ascii="Times New Roman" w:hAnsi="Times New Roman" w:cs="Times New Roman"/>
          <w:sz w:val="2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548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568D9" w:rsidRPr="00B568D9" w:rsidRDefault="00B568D9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B568D9">
          <w:rPr>
            <w:rFonts w:ascii="Times New Roman" w:hAnsi="Times New Roman" w:cs="Times New Roman"/>
            <w:sz w:val="28"/>
          </w:rPr>
          <w:fldChar w:fldCharType="begin"/>
        </w:r>
        <w:r w:rsidRPr="00B568D9">
          <w:rPr>
            <w:rFonts w:ascii="Times New Roman" w:hAnsi="Times New Roman" w:cs="Times New Roman"/>
            <w:sz w:val="28"/>
          </w:rPr>
          <w:instrText>PAGE   \* MERGEFORMAT</w:instrText>
        </w:r>
        <w:r w:rsidRPr="00B568D9">
          <w:rPr>
            <w:rFonts w:ascii="Times New Roman" w:hAnsi="Times New Roman" w:cs="Times New Roman"/>
            <w:sz w:val="28"/>
          </w:rPr>
          <w:fldChar w:fldCharType="separate"/>
        </w:r>
        <w:r w:rsidR="00306B9D">
          <w:rPr>
            <w:rFonts w:ascii="Times New Roman" w:hAnsi="Times New Roman" w:cs="Times New Roman"/>
            <w:noProof/>
            <w:sz w:val="28"/>
          </w:rPr>
          <w:t>6</w:t>
        </w:r>
        <w:r w:rsidRPr="00B568D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568D9" w:rsidRDefault="00B568D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FF"/>
    <w:rsid w:val="00006CA9"/>
    <w:rsid w:val="00093A79"/>
    <w:rsid w:val="001518A6"/>
    <w:rsid w:val="001B241C"/>
    <w:rsid w:val="001B53FD"/>
    <w:rsid w:val="001D47F2"/>
    <w:rsid w:val="001D6E3C"/>
    <w:rsid w:val="002B700F"/>
    <w:rsid w:val="002D1509"/>
    <w:rsid w:val="002F5F94"/>
    <w:rsid w:val="00306B9D"/>
    <w:rsid w:val="003845FF"/>
    <w:rsid w:val="003C5C20"/>
    <w:rsid w:val="003D778A"/>
    <w:rsid w:val="004D2C26"/>
    <w:rsid w:val="0053630C"/>
    <w:rsid w:val="00577914"/>
    <w:rsid w:val="00614058"/>
    <w:rsid w:val="006D3C1B"/>
    <w:rsid w:val="007E1071"/>
    <w:rsid w:val="0085608D"/>
    <w:rsid w:val="008B0F9B"/>
    <w:rsid w:val="008B7EDF"/>
    <w:rsid w:val="0091172B"/>
    <w:rsid w:val="00954F73"/>
    <w:rsid w:val="00AE63FC"/>
    <w:rsid w:val="00B568D9"/>
    <w:rsid w:val="00B64973"/>
    <w:rsid w:val="00B942C4"/>
    <w:rsid w:val="00BC1E94"/>
    <w:rsid w:val="00C00865"/>
    <w:rsid w:val="00DC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63FC"/>
    <w:pPr>
      <w:keepNext/>
      <w:keepLines/>
      <w:spacing w:before="240" w:after="0" w:line="240" w:lineRule="auto"/>
      <w:outlineLvl w:val="0"/>
    </w:pPr>
    <w:rPr>
      <w:rFonts w:ascii="Calibri Light" w:eastAsia="Calibri" w:hAnsi="Calibri Light" w:cs="Times New Roman"/>
      <w:color w:val="2E74B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07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8B0F9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B0F9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B0F9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5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68D9"/>
  </w:style>
  <w:style w:type="paragraph" w:styleId="ab">
    <w:name w:val="footer"/>
    <w:basedOn w:val="a"/>
    <w:link w:val="ac"/>
    <w:uiPriority w:val="99"/>
    <w:unhideWhenUsed/>
    <w:rsid w:val="00B5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68D9"/>
  </w:style>
  <w:style w:type="character" w:customStyle="1" w:styleId="10">
    <w:name w:val="Заголовок 1 Знак"/>
    <w:basedOn w:val="a0"/>
    <w:link w:val="1"/>
    <w:rsid w:val="00AE63FC"/>
    <w:rPr>
      <w:rFonts w:ascii="Calibri Light" w:eastAsia="Calibri" w:hAnsi="Calibri Light" w:cs="Times New Roman"/>
      <w:color w:val="2E74B5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63FC"/>
    <w:pPr>
      <w:keepNext/>
      <w:keepLines/>
      <w:spacing w:before="240" w:after="0" w:line="240" w:lineRule="auto"/>
      <w:outlineLvl w:val="0"/>
    </w:pPr>
    <w:rPr>
      <w:rFonts w:ascii="Calibri Light" w:eastAsia="Calibri" w:hAnsi="Calibri Light" w:cs="Times New Roman"/>
      <w:color w:val="2E74B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07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8B0F9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B0F9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B0F9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5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68D9"/>
  </w:style>
  <w:style w:type="paragraph" w:styleId="ab">
    <w:name w:val="footer"/>
    <w:basedOn w:val="a"/>
    <w:link w:val="ac"/>
    <w:uiPriority w:val="99"/>
    <w:unhideWhenUsed/>
    <w:rsid w:val="00B5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68D9"/>
  </w:style>
  <w:style w:type="character" w:customStyle="1" w:styleId="10">
    <w:name w:val="Заголовок 1 Знак"/>
    <w:basedOn w:val="a0"/>
    <w:link w:val="1"/>
    <w:rsid w:val="00AE63FC"/>
    <w:rPr>
      <w:rFonts w:ascii="Calibri Light" w:eastAsia="Calibri" w:hAnsi="Calibri Light" w:cs="Times New Roman"/>
      <w:color w:val="2E74B5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1AB20-B9F6-4A73-B333-B057097B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 Мария Сергеевна</dc:creator>
  <cp:lastModifiedBy>HP</cp:lastModifiedBy>
  <cp:revision>2</cp:revision>
  <cp:lastPrinted>2020-05-07T07:36:00Z</cp:lastPrinted>
  <dcterms:created xsi:type="dcterms:W3CDTF">2020-05-21T14:30:00Z</dcterms:created>
  <dcterms:modified xsi:type="dcterms:W3CDTF">2020-05-21T14:30:00Z</dcterms:modified>
</cp:coreProperties>
</file>